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E92" w:rsidRPr="00F12AF4" w:rsidRDefault="00C63C06">
      <w:pPr>
        <w:rPr>
          <w:lang w:val="kk-KZ"/>
        </w:rPr>
      </w:pPr>
      <w:r w:rsidRPr="00C63C06">
        <w:rPr>
          <w:sz w:val="28"/>
        </w:rPr>
        <w:object w:dxaOrig="9355" w:dyaOrig="138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93.75pt" o:ole="">
            <v:imagedata r:id="rId5" o:title=""/>
          </v:shape>
          <o:OLEObject Type="Embed" ProgID="Word.Document.12" ShapeID="_x0000_i1025" DrawAspect="Content" ObjectID="_1635783240" r:id="rId6">
            <o:FieldCodes>\s</o:FieldCodes>
          </o:OLEObject>
        </w:object>
      </w:r>
    </w:p>
    <w:p w:rsidR="00C63C06" w:rsidRDefault="00C63C06" w:rsidP="00632E92">
      <w:pPr>
        <w:pStyle w:val="2"/>
        <w:spacing w:line="288" w:lineRule="auto"/>
        <w:ind w:firstLine="0"/>
        <w:jc w:val="center"/>
        <w:rPr>
          <w:lang w:val="kk-KZ"/>
        </w:rPr>
      </w:pPr>
    </w:p>
    <w:p w:rsidR="00C63C06" w:rsidRDefault="00C63C06" w:rsidP="00C63C06">
      <w:pPr>
        <w:pStyle w:val="3"/>
        <w:spacing w:before="240" w:after="120" w:line="288" w:lineRule="auto"/>
        <w:ind w:firstLine="567"/>
        <w:jc w:val="both"/>
      </w:pPr>
      <w:proofErr w:type="spellStart"/>
      <w:r>
        <w:lastRenderedPageBreak/>
        <w:t>Кесте</w:t>
      </w:r>
      <w:proofErr w:type="spellEnd"/>
      <w:r>
        <w:t xml:space="preserve"> 1</w:t>
      </w:r>
      <w:r w:rsidRPr="001C2A9D">
        <w:t>1</w:t>
      </w:r>
      <w:r>
        <w:t xml:space="preserve"> – № 17 </w:t>
      </w:r>
      <w:r>
        <w:rPr>
          <w:lang w:val="kk-KZ"/>
        </w:rPr>
        <w:t>есеп үшін бастапқы мәліметтер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4"/>
        <w:gridCol w:w="996"/>
        <w:gridCol w:w="1001"/>
        <w:gridCol w:w="996"/>
        <w:gridCol w:w="1007"/>
        <w:gridCol w:w="1002"/>
        <w:gridCol w:w="1007"/>
        <w:gridCol w:w="993"/>
        <w:gridCol w:w="1001"/>
      </w:tblGrid>
      <w:tr w:rsidR="00C63C06" w:rsidTr="003B67D3">
        <w:tc>
          <w:tcPr>
            <w:tcW w:w="1284" w:type="dxa"/>
            <w:vMerge w:val="restart"/>
            <w:tcBorders>
              <w:top w:val="double" w:sz="4" w:space="0" w:color="auto"/>
              <w:lef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Номер варианта</w:t>
            </w:r>
          </w:p>
        </w:tc>
        <w:tc>
          <w:tcPr>
            <w:tcW w:w="8003" w:type="dxa"/>
            <w:gridSpan w:val="8"/>
            <w:tcBorders>
              <w:top w:val="double" w:sz="4" w:space="0" w:color="auto"/>
              <w:righ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Повторяемость ветров, %</w:t>
            </w:r>
          </w:p>
        </w:tc>
      </w:tr>
      <w:tr w:rsidR="00C63C06" w:rsidTr="003B67D3">
        <w:tc>
          <w:tcPr>
            <w:tcW w:w="1284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  <w:jc w:val="both"/>
            </w:pPr>
          </w:p>
        </w:tc>
        <w:tc>
          <w:tcPr>
            <w:tcW w:w="996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С</w:t>
            </w:r>
          </w:p>
        </w:tc>
        <w:tc>
          <w:tcPr>
            <w:tcW w:w="1001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proofErr w:type="gramStart"/>
            <w:r>
              <w:t>С-В</w:t>
            </w:r>
            <w:proofErr w:type="gramEnd"/>
          </w:p>
        </w:tc>
        <w:tc>
          <w:tcPr>
            <w:tcW w:w="996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В</w:t>
            </w:r>
          </w:p>
        </w:tc>
        <w:tc>
          <w:tcPr>
            <w:tcW w:w="1007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Ю-В</w:t>
            </w:r>
          </w:p>
        </w:tc>
        <w:tc>
          <w:tcPr>
            <w:tcW w:w="1002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proofErr w:type="gramStart"/>
            <w:r>
              <w:t>Ю</w:t>
            </w:r>
            <w:proofErr w:type="gramEnd"/>
          </w:p>
        </w:tc>
        <w:tc>
          <w:tcPr>
            <w:tcW w:w="1007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proofErr w:type="gramStart"/>
            <w:r>
              <w:t>Ю-З</w:t>
            </w:r>
            <w:proofErr w:type="gramEnd"/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proofErr w:type="gramStart"/>
            <w:r>
              <w:t>З</w:t>
            </w:r>
            <w:proofErr w:type="gramEnd"/>
          </w:p>
        </w:tc>
        <w:tc>
          <w:tcPr>
            <w:tcW w:w="1001" w:type="dxa"/>
            <w:tcBorders>
              <w:bottom w:val="double" w:sz="4" w:space="0" w:color="auto"/>
              <w:righ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С-З</w:t>
            </w:r>
          </w:p>
        </w:tc>
      </w:tr>
      <w:tr w:rsidR="00C63C06" w:rsidTr="003B67D3">
        <w:tc>
          <w:tcPr>
            <w:tcW w:w="1284" w:type="dxa"/>
            <w:tcBorders>
              <w:top w:val="double" w:sz="4" w:space="0" w:color="auto"/>
              <w:lef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1</w:t>
            </w:r>
          </w:p>
        </w:tc>
        <w:tc>
          <w:tcPr>
            <w:tcW w:w="996" w:type="dxa"/>
            <w:tcBorders>
              <w:top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5</w:t>
            </w:r>
          </w:p>
        </w:tc>
        <w:tc>
          <w:tcPr>
            <w:tcW w:w="1001" w:type="dxa"/>
            <w:tcBorders>
              <w:top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6</w:t>
            </w:r>
          </w:p>
        </w:tc>
        <w:tc>
          <w:tcPr>
            <w:tcW w:w="996" w:type="dxa"/>
            <w:tcBorders>
              <w:top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7" w:type="dxa"/>
            <w:tcBorders>
              <w:top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45</w:t>
            </w:r>
          </w:p>
        </w:tc>
        <w:tc>
          <w:tcPr>
            <w:tcW w:w="1002" w:type="dxa"/>
            <w:tcBorders>
              <w:top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7" w:type="dxa"/>
            <w:tcBorders>
              <w:top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993" w:type="dxa"/>
            <w:tcBorders>
              <w:top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1" w:type="dxa"/>
            <w:tcBorders>
              <w:top w:val="double" w:sz="4" w:space="0" w:color="auto"/>
              <w:righ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6</w:t>
            </w:r>
          </w:p>
        </w:tc>
      </w:tr>
      <w:tr w:rsidR="00C63C06" w:rsidTr="003B67D3">
        <w:tc>
          <w:tcPr>
            <w:tcW w:w="1284" w:type="dxa"/>
            <w:tcBorders>
              <w:lef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2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6</w:t>
            </w:r>
          </w:p>
        </w:tc>
        <w:tc>
          <w:tcPr>
            <w:tcW w:w="1001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12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38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1002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6</w:t>
            </w:r>
          </w:p>
        </w:tc>
        <w:tc>
          <w:tcPr>
            <w:tcW w:w="993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1001" w:type="dxa"/>
            <w:tcBorders>
              <w:righ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12</w:t>
            </w:r>
          </w:p>
        </w:tc>
      </w:tr>
      <w:tr w:rsidR="00C63C06" w:rsidTr="003B67D3">
        <w:tc>
          <w:tcPr>
            <w:tcW w:w="1284" w:type="dxa"/>
            <w:tcBorders>
              <w:lef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3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1001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6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6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2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15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40</w:t>
            </w:r>
          </w:p>
        </w:tc>
        <w:tc>
          <w:tcPr>
            <w:tcW w:w="993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1" w:type="dxa"/>
            <w:tcBorders>
              <w:righ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5</w:t>
            </w:r>
          </w:p>
        </w:tc>
      </w:tr>
      <w:tr w:rsidR="00C63C06" w:rsidTr="003B67D3">
        <w:tc>
          <w:tcPr>
            <w:tcW w:w="1284" w:type="dxa"/>
            <w:tcBorders>
              <w:lef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4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1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9</w:t>
            </w:r>
          </w:p>
        </w:tc>
        <w:tc>
          <w:tcPr>
            <w:tcW w:w="1002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993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1" w:type="dxa"/>
            <w:tcBorders>
              <w:righ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35</w:t>
            </w:r>
          </w:p>
        </w:tc>
      </w:tr>
      <w:tr w:rsidR="00C63C06" w:rsidTr="003B67D3">
        <w:tc>
          <w:tcPr>
            <w:tcW w:w="1284" w:type="dxa"/>
            <w:tcBorders>
              <w:lef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5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5</w:t>
            </w:r>
          </w:p>
        </w:tc>
        <w:tc>
          <w:tcPr>
            <w:tcW w:w="1001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2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7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993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42</w:t>
            </w:r>
          </w:p>
        </w:tc>
        <w:tc>
          <w:tcPr>
            <w:tcW w:w="1001" w:type="dxa"/>
            <w:tcBorders>
              <w:righ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12</w:t>
            </w:r>
          </w:p>
        </w:tc>
      </w:tr>
      <w:tr w:rsidR="00C63C06" w:rsidTr="003B67D3">
        <w:tc>
          <w:tcPr>
            <w:tcW w:w="1284" w:type="dxa"/>
            <w:tcBorders>
              <w:lef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6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5</w:t>
            </w:r>
          </w:p>
        </w:tc>
        <w:tc>
          <w:tcPr>
            <w:tcW w:w="1001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6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2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48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12</w:t>
            </w:r>
          </w:p>
        </w:tc>
        <w:tc>
          <w:tcPr>
            <w:tcW w:w="993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1" w:type="dxa"/>
            <w:tcBorders>
              <w:righ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1</w:t>
            </w:r>
          </w:p>
        </w:tc>
      </w:tr>
      <w:tr w:rsidR="00C63C06" w:rsidTr="003B67D3">
        <w:tc>
          <w:tcPr>
            <w:tcW w:w="1284" w:type="dxa"/>
            <w:tcBorders>
              <w:lef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7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1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50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1002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6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5</w:t>
            </w:r>
          </w:p>
        </w:tc>
        <w:tc>
          <w:tcPr>
            <w:tcW w:w="993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5</w:t>
            </w:r>
          </w:p>
        </w:tc>
        <w:tc>
          <w:tcPr>
            <w:tcW w:w="1001" w:type="dxa"/>
            <w:tcBorders>
              <w:righ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</w:tr>
      <w:tr w:rsidR="00C63C06" w:rsidTr="003B67D3">
        <w:tc>
          <w:tcPr>
            <w:tcW w:w="1284" w:type="dxa"/>
            <w:tcBorders>
              <w:lef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35</w:t>
            </w:r>
          </w:p>
        </w:tc>
        <w:tc>
          <w:tcPr>
            <w:tcW w:w="1001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15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6</w:t>
            </w:r>
          </w:p>
        </w:tc>
        <w:tc>
          <w:tcPr>
            <w:tcW w:w="1002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5</w:t>
            </w:r>
          </w:p>
        </w:tc>
        <w:tc>
          <w:tcPr>
            <w:tcW w:w="993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9</w:t>
            </w:r>
          </w:p>
        </w:tc>
        <w:tc>
          <w:tcPr>
            <w:tcW w:w="1001" w:type="dxa"/>
            <w:tcBorders>
              <w:righ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12</w:t>
            </w:r>
          </w:p>
        </w:tc>
      </w:tr>
      <w:tr w:rsidR="00C63C06" w:rsidTr="003B67D3">
        <w:tc>
          <w:tcPr>
            <w:tcW w:w="1284" w:type="dxa"/>
            <w:tcBorders>
              <w:lef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9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7</w:t>
            </w:r>
          </w:p>
        </w:tc>
        <w:tc>
          <w:tcPr>
            <w:tcW w:w="1001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996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14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42</w:t>
            </w:r>
          </w:p>
        </w:tc>
        <w:tc>
          <w:tcPr>
            <w:tcW w:w="1002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7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6</w:t>
            </w:r>
          </w:p>
        </w:tc>
        <w:tc>
          <w:tcPr>
            <w:tcW w:w="993" w:type="dxa"/>
          </w:tcPr>
          <w:p w:rsidR="00C63C06" w:rsidRDefault="00C63C06" w:rsidP="003B67D3">
            <w:pPr>
              <w:pStyle w:val="3"/>
              <w:spacing w:line="288" w:lineRule="auto"/>
            </w:pPr>
            <w:r>
              <w:t>5</w:t>
            </w:r>
          </w:p>
        </w:tc>
        <w:tc>
          <w:tcPr>
            <w:tcW w:w="1001" w:type="dxa"/>
            <w:tcBorders>
              <w:righ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</w:tr>
      <w:tr w:rsidR="00C63C06" w:rsidTr="003B67D3">
        <w:tc>
          <w:tcPr>
            <w:tcW w:w="1284" w:type="dxa"/>
            <w:tcBorders>
              <w:left w:val="double" w:sz="4" w:space="0" w:color="auto"/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0</w:t>
            </w:r>
          </w:p>
        </w:tc>
        <w:tc>
          <w:tcPr>
            <w:tcW w:w="996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3</w:t>
            </w:r>
          </w:p>
        </w:tc>
        <w:tc>
          <w:tcPr>
            <w:tcW w:w="1001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6</w:t>
            </w:r>
          </w:p>
        </w:tc>
        <w:tc>
          <w:tcPr>
            <w:tcW w:w="996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7</w:t>
            </w:r>
          </w:p>
        </w:tc>
        <w:tc>
          <w:tcPr>
            <w:tcW w:w="1007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8</w:t>
            </w:r>
          </w:p>
        </w:tc>
        <w:tc>
          <w:tcPr>
            <w:tcW w:w="1002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  <w:tc>
          <w:tcPr>
            <w:tcW w:w="1007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16</w:t>
            </w: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40</w:t>
            </w:r>
          </w:p>
        </w:tc>
        <w:tc>
          <w:tcPr>
            <w:tcW w:w="1001" w:type="dxa"/>
            <w:tcBorders>
              <w:bottom w:val="double" w:sz="4" w:space="0" w:color="auto"/>
              <w:right w:val="double" w:sz="4" w:space="0" w:color="auto"/>
            </w:tcBorders>
          </w:tcPr>
          <w:p w:rsidR="00C63C06" w:rsidRDefault="00C63C06" w:rsidP="003B67D3">
            <w:pPr>
              <w:pStyle w:val="3"/>
              <w:spacing w:line="288" w:lineRule="auto"/>
            </w:pPr>
            <w:r>
              <w:t>10</w:t>
            </w:r>
          </w:p>
        </w:tc>
      </w:tr>
    </w:tbl>
    <w:p w:rsidR="00C63C06" w:rsidRDefault="00C63C06" w:rsidP="00C63C06">
      <w:pPr>
        <w:pStyle w:val="3"/>
        <w:spacing w:before="360" w:line="288" w:lineRule="auto"/>
        <w:ind w:firstLine="567"/>
        <w:jc w:val="both"/>
      </w:pPr>
      <w:r>
        <w:rPr>
          <w:lang w:val="kk-KZ"/>
        </w:rPr>
        <w:t>11 кесте бойынша вариант номері шифрдің соңғы саны бойынша анықталады (сынақ кітапшасындағы номер)</w:t>
      </w:r>
      <w:r>
        <w:t>.</w:t>
      </w:r>
    </w:p>
    <w:p w:rsidR="00C63C06" w:rsidRDefault="00C63C06" w:rsidP="00C63C06">
      <w:pPr>
        <w:pStyle w:val="2"/>
        <w:spacing w:line="288" w:lineRule="auto"/>
        <w:ind w:firstLine="0"/>
        <w:jc w:val="center"/>
        <w:rPr>
          <w:lang w:val="kk-KZ"/>
        </w:rPr>
      </w:pPr>
      <w:r>
        <w:br w:type="page"/>
      </w:r>
      <w:bookmarkStart w:id="0" w:name="_GoBack"/>
      <w:bookmarkEnd w:id="0"/>
    </w:p>
    <w:p w:rsidR="00632E92" w:rsidRPr="00EC7B6D" w:rsidRDefault="00632E92" w:rsidP="00632E92">
      <w:pPr>
        <w:pStyle w:val="2"/>
        <w:spacing w:line="288" w:lineRule="auto"/>
        <w:ind w:firstLine="0"/>
        <w:jc w:val="center"/>
        <w:rPr>
          <w:lang w:val="kk-KZ"/>
        </w:rPr>
      </w:pPr>
      <w:r>
        <w:rPr>
          <w:lang w:val="kk-KZ"/>
        </w:rPr>
        <w:lastRenderedPageBreak/>
        <w:t>ӘДЕБИЕТТЕР</w:t>
      </w:r>
    </w:p>
    <w:p w:rsidR="00632E92" w:rsidRPr="009F1239" w:rsidRDefault="00632E92" w:rsidP="00632E92">
      <w:pPr>
        <w:pStyle w:val="2"/>
        <w:spacing w:line="288" w:lineRule="auto"/>
        <w:ind w:firstLine="0"/>
        <w:jc w:val="center"/>
        <w:rPr>
          <w:lang w:val="kk-KZ"/>
        </w:rPr>
      </w:pPr>
    </w:p>
    <w:p w:rsidR="00632E92" w:rsidRPr="009F1239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9F1239">
        <w:rPr>
          <w:rFonts w:ascii="Times New Roman" w:hAnsi="Times New Roman"/>
          <w:sz w:val="28"/>
          <w:szCs w:val="28"/>
          <w:lang w:val="kk-KZ"/>
        </w:rPr>
        <w:t>1</w:t>
      </w:r>
      <w:r w:rsidRPr="009F1239">
        <w:rPr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ҚР ҚНжЕ</w:t>
      </w:r>
      <w:r w:rsidRPr="009F1239">
        <w:rPr>
          <w:rFonts w:ascii="Times New Roman" w:hAnsi="Times New Roman"/>
          <w:sz w:val="28"/>
          <w:szCs w:val="28"/>
          <w:lang w:val="kk-KZ"/>
        </w:rPr>
        <w:t xml:space="preserve"> 2.01-19-2004. </w:t>
      </w:r>
      <w:r>
        <w:rPr>
          <w:rFonts w:ascii="Times New Roman" w:hAnsi="Times New Roman"/>
          <w:sz w:val="28"/>
          <w:szCs w:val="28"/>
          <w:lang w:val="kk-KZ"/>
        </w:rPr>
        <w:t>Құрылыс құрылымдарын тоттанудан қорғау</w:t>
      </w:r>
      <w:r w:rsidRPr="009F1239">
        <w:rPr>
          <w:rFonts w:ascii="Times New Roman" w:hAnsi="Times New Roman"/>
          <w:sz w:val="28"/>
          <w:szCs w:val="28"/>
          <w:lang w:val="kk-KZ"/>
        </w:rPr>
        <w:t xml:space="preserve"> / </w:t>
      </w:r>
      <w:r>
        <w:rPr>
          <w:rFonts w:ascii="Times New Roman" w:hAnsi="Times New Roman"/>
          <w:sz w:val="28"/>
          <w:szCs w:val="28"/>
          <w:lang w:val="kk-KZ"/>
        </w:rPr>
        <w:t>Қазақстан Республикасы Индустрия және сауда министрлігіның Құрылыс істері жөніндегі комитеті</w:t>
      </w:r>
      <w:r w:rsidRPr="009F1239">
        <w:rPr>
          <w:rFonts w:ascii="Times New Roman" w:hAnsi="Times New Roman"/>
          <w:sz w:val="28"/>
          <w:szCs w:val="28"/>
          <w:lang w:val="kk-KZ"/>
        </w:rPr>
        <w:t xml:space="preserve">, - Астана, 2004. - 62 </w:t>
      </w:r>
      <w:r>
        <w:rPr>
          <w:rFonts w:ascii="Times New Roman" w:hAnsi="Times New Roman"/>
          <w:sz w:val="28"/>
          <w:szCs w:val="28"/>
          <w:lang w:val="kk-KZ"/>
        </w:rPr>
        <w:t>бет</w:t>
      </w:r>
      <w:r w:rsidRPr="009F1239">
        <w:rPr>
          <w:rFonts w:ascii="Times New Roman" w:hAnsi="Times New Roman"/>
          <w:sz w:val="28"/>
          <w:szCs w:val="28"/>
          <w:lang w:val="kk-KZ"/>
        </w:rPr>
        <w:t>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2  Пособие по проектированию защиты от коррозии бетонных и железобетонных строительных конструкций: (к СНиП 2.03.11-85) / НИИЖБ Госстроя СССР. – М.: </w:t>
      </w:r>
      <w:proofErr w:type="spellStart"/>
      <w:r>
        <w:t>Стройиздат</w:t>
      </w:r>
      <w:proofErr w:type="spellEnd"/>
      <w:r>
        <w:t>, 1989. – 175 с.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3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>
        <w:t>ЦНИИПроектстальконструкция</w:t>
      </w:r>
      <w:proofErr w:type="spellEnd"/>
      <w:r>
        <w:t xml:space="preserve">. – М.: </w:t>
      </w:r>
      <w:proofErr w:type="spellStart"/>
      <w:r>
        <w:t>Стройиздат</w:t>
      </w:r>
      <w:proofErr w:type="spellEnd"/>
      <w:r>
        <w:t xml:space="preserve">,  1989. – 51 с. 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4 Руководство по обеспечению долговечности деревянных клееных конструкций при воздействии на них микроклимата зданий различного назначения и атмосферных факторов. / ЦНИИСК им. Кучеренко. – М.:  </w:t>
      </w:r>
      <w:proofErr w:type="spellStart"/>
      <w:r>
        <w:t>Стройиздат</w:t>
      </w:r>
      <w:proofErr w:type="spellEnd"/>
      <w:r>
        <w:t xml:space="preserve">, 1981. – 96 с.         </w:t>
      </w:r>
    </w:p>
    <w:p w:rsidR="00632E92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 </w:t>
      </w:r>
      <w:proofErr w:type="spellStart"/>
      <w:r>
        <w:rPr>
          <w:rFonts w:ascii="Times New Roman" w:hAnsi="Times New Roman"/>
          <w:sz w:val="28"/>
          <w:szCs w:val="28"/>
        </w:rPr>
        <w:t>Беленя</w:t>
      </w:r>
      <w:proofErr w:type="spellEnd"/>
      <w:r>
        <w:rPr>
          <w:rFonts w:ascii="Times New Roman" w:hAnsi="Times New Roman"/>
          <w:sz w:val="28"/>
          <w:szCs w:val="28"/>
        </w:rPr>
        <w:t xml:space="preserve"> Е.И. Металлические конструкции. Учебник для вузов. – М.: </w:t>
      </w:r>
      <w:proofErr w:type="spellStart"/>
      <w:r>
        <w:rPr>
          <w:rFonts w:ascii="Times New Roman" w:hAnsi="Times New Roman"/>
          <w:sz w:val="28"/>
          <w:szCs w:val="28"/>
        </w:rPr>
        <w:t>Стройиздат</w:t>
      </w:r>
      <w:proofErr w:type="spellEnd"/>
      <w:r>
        <w:rPr>
          <w:rFonts w:ascii="Times New Roman" w:hAnsi="Times New Roman"/>
          <w:sz w:val="28"/>
          <w:szCs w:val="28"/>
        </w:rPr>
        <w:t>, 1985. – 560 с.</w:t>
      </w:r>
    </w:p>
    <w:p w:rsidR="00632E92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 </w:t>
      </w:r>
      <w:r w:rsidRPr="000F3389">
        <w:rPr>
          <w:rFonts w:ascii="Times New Roman" w:hAnsi="Times New Roman"/>
          <w:sz w:val="28"/>
          <w:szCs w:val="28"/>
        </w:rPr>
        <w:t>СНиП РК 5.04.-23-2002. Стальные конструкции /Комитет по делам строительства Министерства индустрии и торговли Республики  Казахстан, - Астана, 2003. -118 с.</w:t>
      </w:r>
    </w:p>
    <w:p w:rsidR="00632E92" w:rsidRPr="00263B7D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263B7D">
        <w:rPr>
          <w:rFonts w:ascii="Times New Roman" w:hAnsi="Times New Roman"/>
          <w:sz w:val="28"/>
          <w:szCs w:val="28"/>
        </w:rPr>
        <w:t xml:space="preserve"> Пособие по проектированию усиления стальных конструкций (к СНиП II-23-81</w:t>
      </w:r>
      <w:r w:rsidRPr="00263B7D">
        <w:rPr>
          <w:rFonts w:ascii="Times New Roman" w:hAnsi="Times New Roman"/>
          <w:sz w:val="28"/>
          <w:szCs w:val="28"/>
          <w:vertAlign w:val="superscript"/>
        </w:rPr>
        <w:t>*</w:t>
      </w:r>
      <w:r w:rsidRPr="00263B7D">
        <w:rPr>
          <w:rFonts w:ascii="Times New Roman" w:hAnsi="Times New Roman"/>
          <w:sz w:val="28"/>
          <w:szCs w:val="28"/>
        </w:rPr>
        <w:t xml:space="preserve">) / </w:t>
      </w:r>
      <w:proofErr w:type="spellStart"/>
      <w:r w:rsidRPr="00263B7D">
        <w:rPr>
          <w:rFonts w:ascii="Times New Roman" w:hAnsi="Times New Roman"/>
          <w:sz w:val="28"/>
          <w:szCs w:val="28"/>
        </w:rPr>
        <w:t>Укрниипроектстальконструкция</w:t>
      </w:r>
      <w:proofErr w:type="spellEnd"/>
      <w:r w:rsidRPr="00263B7D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263B7D">
        <w:rPr>
          <w:rFonts w:ascii="Times New Roman" w:hAnsi="Times New Roman"/>
          <w:sz w:val="28"/>
          <w:szCs w:val="28"/>
        </w:rPr>
        <w:t>Стройиздат</w:t>
      </w:r>
      <w:proofErr w:type="spellEnd"/>
      <w:r w:rsidRPr="00263B7D">
        <w:rPr>
          <w:rFonts w:ascii="Times New Roman" w:hAnsi="Times New Roman"/>
          <w:sz w:val="28"/>
          <w:szCs w:val="28"/>
        </w:rPr>
        <w:t>, 1989. – 159 с.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                 </w:t>
      </w:r>
    </w:p>
    <w:p w:rsidR="00632E92" w:rsidRDefault="00632E92"/>
    <w:sectPr w:rsidR="00632E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E92"/>
    <w:rsid w:val="002C5EB2"/>
    <w:rsid w:val="00632E92"/>
    <w:rsid w:val="009F1239"/>
    <w:rsid w:val="00C63C06"/>
    <w:rsid w:val="00F1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32E92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32E92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rsid w:val="00632E92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632E9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F12AF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12AF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12A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2AF4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Title"/>
    <w:basedOn w:val="a"/>
    <w:link w:val="a8"/>
    <w:qFormat/>
    <w:rsid w:val="00C63C06"/>
    <w:pPr>
      <w:jc w:val="center"/>
    </w:pPr>
    <w:rPr>
      <w:sz w:val="28"/>
    </w:rPr>
  </w:style>
  <w:style w:type="character" w:customStyle="1" w:styleId="a8">
    <w:name w:val="Название Знак"/>
    <w:basedOn w:val="a0"/>
    <w:link w:val="a7"/>
    <w:rsid w:val="00C63C0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32E92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32E92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rsid w:val="00632E92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632E9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F12AF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12AF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12A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2AF4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Title"/>
    <w:basedOn w:val="a"/>
    <w:link w:val="a8"/>
    <w:qFormat/>
    <w:rsid w:val="00C63C06"/>
    <w:pPr>
      <w:jc w:val="center"/>
    </w:pPr>
    <w:rPr>
      <w:sz w:val="28"/>
    </w:rPr>
  </w:style>
  <w:style w:type="character" w:customStyle="1" w:styleId="a8">
    <w:name w:val="Название Знак"/>
    <w:basedOn w:val="a0"/>
    <w:link w:val="a7"/>
    <w:rsid w:val="00C63C0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2019-11-20T13:14:00Z</dcterms:created>
  <dcterms:modified xsi:type="dcterms:W3CDTF">2019-11-20T13:27:00Z</dcterms:modified>
</cp:coreProperties>
</file>